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32" w:rsidRPr="0009068B" w:rsidRDefault="00505160" w:rsidP="00505160">
      <w:pPr>
        <w:pStyle w:val="10"/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09068B" w:rsidRPr="0009068B">
        <w:rPr>
          <w:b/>
        </w:rPr>
        <w:t>УТВЕРЖДАЮ</w:t>
      </w:r>
    </w:p>
    <w:p w:rsidR="00E06A65" w:rsidRPr="0009068B" w:rsidRDefault="00505160" w:rsidP="00505160">
      <w:pPr>
        <w:pStyle w:val="10"/>
        <w:shd w:val="clear" w:color="auto" w:fill="FFFFFF" w:themeFill="background1"/>
      </w:pPr>
      <w:r>
        <w:t xml:space="preserve">                                                                                                                                </w:t>
      </w:r>
      <w:r w:rsidR="0009068B" w:rsidRPr="0009068B">
        <w:t>ди</w:t>
      </w:r>
      <w:r w:rsidR="00E06A65" w:rsidRPr="0009068B">
        <w:t>ректор МОУ ООШ № 17</w:t>
      </w:r>
    </w:p>
    <w:p w:rsidR="00741332" w:rsidRPr="0009068B" w:rsidRDefault="00505160" w:rsidP="00505160">
      <w:pPr>
        <w:pStyle w:val="10"/>
        <w:shd w:val="clear" w:color="auto" w:fill="FFFFFF" w:themeFill="background1"/>
      </w:pPr>
      <w:r>
        <w:t xml:space="preserve">                                                                                                                                __________</w:t>
      </w:r>
      <w:proofErr w:type="spellStart"/>
      <w:r w:rsidR="0009068B" w:rsidRPr="0009068B">
        <w:t>Вальганова</w:t>
      </w:r>
      <w:proofErr w:type="spellEnd"/>
      <w:r w:rsidR="0009068B" w:rsidRPr="0009068B">
        <w:t xml:space="preserve"> А.В.</w:t>
      </w:r>
    </w:p>
    <w:p w:rsidR="00741332" w:rsidRPr="0009068B" w:rsidRDefault="0009068B" w:rsidP="00505160">
      <w:pPr>
        <w:pStyle w:val="10"/>
        <w:shd w:val="clear" w:color="auto" w:fill="FFFFFF" w:themeFill="background1"/>
        <w:ind w:firstLine="6946"/>
        <w:jc w:val="right"/>
      </w:pPr>
      <w:r w:rsidRPr="0009068B">
        <w:t>Приказ № 32-ОД  от  02.09.2024г.</w:t>
      </w:r>
    </w:p>
    <w:p w:rsidR="00505160" w:rsidRDefault="00505160" w:rsidP="0009068B">
      <w:pPr>
        <w:pStyle w:val="10"/>
        <w:shd w:val="clear" w:color="auto" w:fill="FFFFFF" w:themeFill="background1"/>
        <w:jc w:val="center"/>
      </w:pPr>
    </w:p>
    <w:p w:rsidR="00741332" w:rsidRPr="0009068B" w:rsidRDefault="00505160" w:rsidP="0009068B">
      <w:pPr>
        <w:pStyle w:val="10"/>
        <w:shd w:val="clear" w:color="auto" w:fill="FFFFFF" w:themeFill="background1"/>
        <w:jc w:val="center"/>
        <w:rPr>
          <w:b/>
          <w:u w:val="single"/>
        </w:rPr>
      </w:pPr>
      <w:r>
        <w:rPr>
          <w:b/>
        </w:rPr>
        <w:t>Курсы повышения квалификации</w:t>
      </w:r>
      <w:r w:rsidR="008B093D">
        <w:rPr>
          <w:b/>
        </w:rPr>
        <w:t xml:space="preserve"> и профессиональной переподготовки</w:t>
      </w:r>
    </w:p>
    <w:p w:rsidR="00741332" w:rsidRPr="0009068B" w:rsidRDefault="00741332" w:rsidP="0009068B">
      <w:pPr>
        <w:pStyle w:val="10"/>
        <w:shd w:val="clear" w:color="auto" w:fill="FFFFFF" w:themeFill="background1"/>
        <w:jc w:val="center"/>
        <w:rPr>
          <w:b/>
          <w:u w:val="single"/>
        </w:rPr>
      </w:pPr>
    </w:p>
    <w:tbl>
      <w:tblPr>
        <w:tblStyle w:val="a5"/>
        <w:tblW w:w="10069" w:type="dxa"/>
        <w:jc w:val="center"/>
        <w:tblInd w:w="-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904"/>
        <w:gridCol w:w="2616"/>
        <w:gridCol w:w="1901"/>
        <w:gridCol w:w="2749"/>
      </w:tblGrid>
      <w:tr w:rsidR="00505160" w:rsidRPr="0009068B" w:rsidTr="00505160">
        <w:trPr>
          <w:cantSplit/>
          <w:trHeight w:val="230"/>
          <w:tblHeader/>
          <w:jc w:val="center"/>
        </w:trPr>
        <w:tc>
          <w:tcPr>
            <w:tcW w:w="899" w:type="dxa"/>
            <w:vMerge w:val="restart"/>
            <w:vAlign w:val="center"/>
          </w:tcPr>
          <w:p w:rsidR="00505160" w:rsidRPr="0009068B" w:rsidRDefault="00505160" w:rsidP="00505160">
            <w:pPr>
              <w:pStyle w:val="10"/>
              <w:shd w:val="clear" w:color="auto" w:fill="FFFFFF" w:themeFill="background1"/>
              <w:ind w:left="-666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 xml:space="preserve">№ </w:t>
            </w:r>
            <w:proofErr w:type="gramStart"/>
            <w:r w:rsidRPr="0009068B">
              <w:rPr>
                <w:sz w:val="20"/>
                <w:szCs w:val="20"/>
              </w:rPr>
              <w:t>п</w:t>
            </w:r>
            <w:proofErr w:type="gramEnd"/>
            <w:r w:rsidRPr="0009068B">
              <w:rPr>
                <w:sz w:val="20"/>
                <w:szCs w:val="20"/>
              </w:rPr>
              <w:t>/п</w:t>
            </w:r>
          </w:p>
        </w:tc>
        <w:tc>
          <w:tcPr>
            <w:tcW w:w="1904" w:type="dxa"/>
            <w:vMerge w:val="restart"/>
            <w:vAlign w:val="center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616" w:type="dxa"/>
            <w:vMerge w:val="restart"/>
            <w:vAlign w:val="center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Ф.И.О.</w:t>
            </w:r>
          </w:p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полностью</w:t>
            </w:r>
          </w:p>
        </w:tc>
        <w:tc>
          <w:tcPr>
            <w:tcW w:w="1901" w:type="dxa"/>
            <w:vMerge w:val="restart"/>
            <w:vAlign w:val="center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ind w:left="-108" w:firstLine="108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Курсы повышения квалификации</w:t>
            </w:r>
            <w:r w:rsidR="008B093D">
              <w:rPr>
                <w:sz w:val="20"/>
                <w:szCs w:val="20"/>
              </w:rPr>
              <w:t xml:space="preserve"> /профессиональной переподготовки</w:t>
            </w:r>
          </w:p>
          <w:p w:rsidR="00505160" w:rsidRPr="0009068B" w:rsidRDefault="00505160" w:rsidP="0009068B">
            <w:pPr>
              <w:pStyle w:val="10"/>
              <w:shd w:val="clear" w:color="auto" w:fill="FFFFFF" w:themeFill="background1"/>
              <w:ind w:left="-108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(год прохождения)</w:t>
            </w:r>
          </w:p>
        </w:tc>
        <w:tc>
          <w:tcPr>
            <w:tcW w:w="2749" w:type="dxa"/>
            <w:vMerge w:val="restart"/>
            <w:vAlign w:val="center"/>
          </w:tcPr>
          <w:p w:rsidR="00505160" w:rsidRPr="0009068B" w:rsidRDefault="00505160" w:rsidP="00505160">
            <w:pPr>
              <w:pStyle w:val="10"/>
              <w:shd w:val="clear" w:color="auto" w:fill="FFFFFF" w:themeFill="background1"/>
              <w:ind w:left="-108" w:firstLine="108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Курсы повышения квалификации</w:t>
            </w:r>
            <w:r w:rsidR="008B093D">
              <w:rPr>
                <w:sz w:val="20"/>
                <w:szCs w:val="20"/>
              </w:rPr>
              <w:t>/профессиональной переподготовки</w:t>
            </w:r>
          </w:p>
          <w:p w:rsidR="00505160" w:rsidRPr="0009068B" w:rsidRDefault="00505160" w:rsidP="0050516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</w:t>
            </w:r>
            <w:r w:rsidRPr="0009068B">
              <w:rPr>
                <w:sz w:val="20"/>
                <w:szCs w:val="20"/>
              </w:rPr>
              <w:t>)</w:t>
            </w:r>
          </w:p>
        </w:tc>
      </w:tr>
      <w:tr w:rsidR="00505160" w:rsidRPr="0009068B" w:rsidTr="00505160">
        <w:trPr>
          <w:cantSplit/>
          <w:trHeight w:val="264"/>
          <w:tblHeader/>
          <w:jc w:val="center"/>
        </w:trPr>
        <w:tc>
          <w:tcPr>
            <w:tcW w:w="899" w:type="dxa"/>
            <w:vMerge/>
            <w:vAlign w:val="center"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vAlign w:val="center"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</w:tr>
      <w:tr w:rsidR="00F964D2" w:rsidRPr="0009068B" w:rsidTr="00F964D2">
        <w:trPr>
          <w:cantSplit/>
          <w:trHeight w:val="130"/>
          <w:tblHeader/>
          <w:jc w:val="center"/>
        </w:trPr>
        <w:tc>
          <w:tcPr>
            <w:tcW w:w="899" w:type="dxa"/>
            <w:vMerge w:val="restart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</w:t>
            </w:r>
          </w:p>
        </w:tc>
        <w:tc>
          <w:tcPr>
            <w:tcW w:w="1904" w:type="dxa"/>
            <w:vMerge w:val="restart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Директор</w:t>
            </w:r>
          </w:p>
        </w:tc>
        <w:tc>
          <w:tcPr>
            <w:tcW w:w="2616" w:type="dxa"/>
            <w:vMerge w:val="restart"/>
            <w:shd w:val="clear" w:color="auto" w:fill="FFFFFF" w:themeFill="background1"/>
          </w:tcPr>
          <w:p w:rsidR="00F964D2" w:rsidRPr="0009068B" w:rsidRDefault="00F964D2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Вальганова Анна Владимировна</w:t>
            </w:r>
          </w:p>
        </w:tc>
        <w:tc>
          <w:tcPr>
            <w:tcW w:w="1901" w:type="dxa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F964D2" w:rsidRPr="00505160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F964D2" w:rsidRPr="0009068B" w:rsidTr="003B1A55">
        <w:trPr>
          <w:cantSplit/>
          <w:trHeight w:val="129"/>
          <w:tblHeader/>
          <w:jc w:val="center"/>
        </w:trPr>
        <w:tc>
          <w:tcPr>
            <w:tcW w:w="899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:rsidR="00F964D2" w:rsidRPr="0009068B" w:rsidRDefault="00F964D2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49" w:type="dxa"/>
          </w:tcPr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F964D2" w:rsidRPr="00505160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: система работы классного руководителя (куратора)».</w:t>
            </w:r>
          </w:p>
        </w:tc>
      </w:tr>
      <w:tr w:rsidR="00F964D2" w:rsidRPr="0009068B" w:rsidTr="003B1A55">
        <w:trPr>
          <w:cantSplit/>
          <w:trHeight w:val="129"/>
          <w:tblHeader/>
          <w:jc w:val="center"/>
        </w:trPr>
        <w:tc>
          <w:tcPr>
            <w:tcW w:w="899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:rsidR="00F964D2" w:rsidRPr="0009068B" w:rsidRDefault="00F964D2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964D2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49" w:type="dxa"/>
          </w:tcPr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Учебный центр «Авторитет»</w:t>
            </w:r>
          </w:p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«Требования охраны труда».</w:t>
            </w:r>
            <w:bookmarkStart w:id="0" w:name="_GoBack"/>
            <w:bookmarkEnd w:id="0"/>
          </w:p>
        </w:tc>
      </w:tr>
      <w:tr w:rsidR="00F964D2" w:rsidRPr="0009068B" w:rsidTr="00F964D2">
        <w:trPr>
          <w:cantSplit/>
          <w:trHeight w:val="94"/>
          <w:tblHeader/>
          <w:jc w:val="center"/>
        </w:trPr>
        <w:tc>
          <w:tcPr>
            <w:tcW w:w="899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:rsidR="00F964D2" w:rsidRPr="0009068B" w:rsidRDefault="00F964D2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ОГКУ «Управление по обеспечению защиты населения и пожарной безопасности Ивановской области»</w:t>
            </w:r>
          </w:p>
          <w:p w:rsidR="00F964D2" w:rsidRPr="00505160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«Работник структурного подразделения, уполномоченный на решение задач в области ГО организации».</w:t>
            </w:r>
          </w:p>
        </w:tc>
      </w:tr>
      <w:tr w:rsidR="00F964D2" w:rsidRPr="0009068B" w:rsidTr="003B1A55">
        <w:trPr>
          <w:cantSplit/>
          <w:trHeight w:val="94"/>
          <w:tblHeader/>
          <w:jc w:val="center"/>
        </w:trPr>
        <w:tc>
          <w:tcPr>
            <w:tcW w:w="899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FFFFFF" w:themeFill="background1"/>
          </w:tcPr>
          <w:p w:rsidR="00F964D2" w:rsidRPr="0009068B" w:rsidRDefault="00F964D2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964D2" w:rsidRPr="0009068B" w:rsidRDefault="00F964D2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F964D2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ОГКУ «Управление по обеспечению защиты населения и пожарной безопасности Ивановской области»</w:t>
            </w:r>
          </w:p>
          <w:p w:rsidR="00F964D2" w:rsidRPr="00505160" w:rsidRDefault="00F964D2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«Руководитель организации».</w:t>
            </w:r>
          </w:p>
        </w:tc>
      </w:tr>
      <w:tr w:rsidR="00505160" w:rsidRPr="0009068B" w:rsidTr="00505160">
        <w:trPr>
          <w:cantSplit/>
          <w:trHeight w:val="122"/>
          <w:tblHeader/>
          <w:jc w:val="center"/>
        </w:trPr>
        <w:tc>
          <w:tcPr>
            <w:tcW w:w="899" w:type="dxa"/>
            <w:vMerge w:val="restart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</w:t>
            </w:r>
          </w:p>
        </w:tc>
        <w:tc>
          <w:tcPr>
            <w:tcW w:w="1904" w:type="dxa"/>
            <w:vMerge w:val="restart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Заместитель директора по УВР, учитель</w:t>
            </w:r>
          </w:p>
        </w:tc>
        <w:tc>
          <w:tcPr>
            <w:tcW w:w="2616" w:type="dxa"/>
            <w:vMerge w:val="restart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Зирина Анна Николаевна</w:t>
            </w:r>
          </w:p>
        </w:tc>
        <w:tc>
          <w:tcPr>
            <w:tcW w:w="1901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749" w:type="dxa"/>
          </w:tcPr>
          <w:p w:rsidR="00505160" w:rsidRPr="00505160" w:rsidRDefault="0050516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  <w:r>
              <w:rPr>
                <w:sz w:val="20"/>
                <w:szCs w:val="20"/>
              </w:rPr>
              <w:t xml:space="preserve"> «ФООП ООО: эффективные условия реализации»</w:t>
            </w:r>
          </w:p>
        </w:tc>
      </w:tr>
      <w:tr w:rsidR="00505160" w:rsidRPr="0009068B" w:rsidTr="00505160">
        <w:trPr>
          <w:cantSplit/>
          <w:trHeight w:val="138"/>
          <w:tblHeader/>
          <w:jc w:val="center"/>
        </w:trPr>
        <w:tc>
          <w:tcPr>
            <w:tcW w:w="899" w:type="dxa"/>
            <w:vMerge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</w:pPr>
          </w:p>
        </w:tc>
        <w:tc>
          <w:tcPr>
            <w:tcW w:w="1904" w:type="dxa"/>
            <w:vMerge/>
          </w:tcPr>
          <w:p w:rsidR="00505160" w:rsidRPr="0009068B" w:rsidRDefault="00505160" w:rsidP="0009068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</w:pPr>
          </w:p>
        </w:tc>
        <w:tc>
          <w:tcPr>
            <w:tcW w:w="2616" w:type="dxa"/>
            <w:vMerge/>
          </w:tcPr>
          <w:p w:rsidR="00505160" w:rsidRPr="0009068B" w:rsidRDefault="00505160" w:rsidP="008C4B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01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505160" w:rsidRDefault="00505160" w:rsidP="00F96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«Учитель-Инфо»</w:t>
            </w:r>
          </w:p>
          <w:p w:rsidR="00505160" w:rsidRPr="00505160" w:rsidRDefault="00505160" w:rsidP="00F96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деятельности заместителя руководителя образовательного учреждения по учебно-воспитательной работе в условиях реализации ФГОС».  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3</w:t>
            </w:r>
          </w:p>
        </w:tc>
        <w:tc>
          <w:tcPr>
            <w:tcW w:w="1904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Чеснокова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Наталья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Анатольевна</w:t>
            </w:r>
          </w:p>
        </w:tc>
        <w:tc>
          <w:tcPr>
            <w:tcW w:w="1901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BE385A" w:rsidRDefault="00BE385A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505160" w:rsidRPr="00505160" w:rsidRDefault="00BE385A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учителя».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4</w:t>
            </w:r>
          </w:p>
        </w:tc>
        <w:tc>
          <w:tcPr>
            <w:tcW w:w="1904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Бутина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Татьяна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color w:val="00FF00"/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Ивановна</w:t>
            </w:r>
          </w:p>
        </w:tc>
        <w:tc>
          <w:tcPr>
            <w:tcW w:w="1901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8C4B3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5</w:t>
            </w:r>
          </w:p>
        </w:tc>
        <w:tc>
          <w:tcPr>
            <w:tcW w:w="1904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Шишкина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Наталья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Вячеславовна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color w:val="00FF00"/>
                <w:sz w:val="20"/>
                <w:szCs w:val="20"/>
              </w:rPr>
            </w:pPr>
          </w:p>
        </w:tc>
        <w:tc>
          <w:tcPr>
            <w:tcW w:w="1901" w:type="dxa"/>
          </w:tcPr>
          <w:p w:rsidR="00505160" w:rsidRPr="0009068B" w:rsidRDefault="0050516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F53D8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F53D80" w:rsidRPr="0009068B" w:rsidTr="00F53D80">
        <w:trPr>
          <w:cantSplit/>
          <w:trHeight w:val="670"/>
          <w:tblHeader/>
          <w:jc w:val="center"/>
        </w:trPr>
        <w:tc>
          <w:tcPr>
            <w:tcW w:w="899" w:type="dxa"/>
            <w:vMerge w:val="restart"/>
          </w:tcPr>
          <w:p w:rsidR="00F53D80" w:rsidRPr="0009068B" w:rsidRDefault="00F53D8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4" w:type="dxa"/>
            <w:vMerge w:val="restart"/>
          </w:tcPr>
          <w:p w:rsidR="00F53D80" w:rsidRPr="0009068B" w:rsidRDefault="00F53D80" w:rsidP="0009068B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  <w:vMerge w:val="restart"/>
          </w:tcPr>
          <w:p w:rsidR="00F53D80" w:rsidRPr="0009068B" w:rsidRDefault="00F53D8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Щербакова Ольга</w:t>
            </w:r>
          </w:p>
          <w:p w:rsidR="00F53D80" w:rsidRPr="0009068B" w:rsidRDefault="00F53D8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Юрьевна</w:t>
            </w:r>
          </w:p>
        </w:tc>
        <w:tc>
          <w:tcPr>
            <w:tcW w:w="1901" w:type="dxa"/>
          </w:tcPr>
          <w:p w:rsidR="00F53D80" w:rsidRPr="0009068B" w:rsidRDefault="00F53D8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F53D8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«Государственный университет просвещения»</w:t>
            </w:r>
          </w:p>
          <w:p w:rsidR="00F53D80" w:rsidRPr="0050516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учебному предмету «Тру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технология) в условиях внесения изменений в ФОП ООО».</w:t>
            </w:r>
          </w:p>
        </w:tc>
      </w:tr>
      <w:tr w:rsidR="00F53D80" w:rsidRPr="0009068B" w:rsidTr="00505160">
        <w:trPr>
          <w:cantSplit/>
          <w:trHeight w:val="670"/>
          <w:tblHeader/>
          <w:jc w:val="center"/>
        </w:trPr>
        <w:tc>
          <w:tcPr>
            <w:tcW w:w="899" w:type="dxa"/>
            <w:vMerge/>
          </w:tcPr>
          <w:p w:rsidR="00F53D80" w:rsidRDefault="00F53D8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F53D80" w:rsidRPr="0009068B" w:rsidRDefault="00F53D80" w:rsidP="0009068B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F53D80" w:rsidRPr="0009068B" w:rsidRDefault="00F53D8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53D80" w:rsidRPr="0009068B" w:rsidRDefault="00F53D80" w:rsidP="0009068B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F53D8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НОЧУО ДПО «</w:t>
            </w:r>
            <w:proofErr w:type="spellStart"/>
            <w:r>
              <w:rPr>
                <w:sz w:val="20"/>
                <w:szCs w:val="20"/>
              </w:rPr>
              <w:t>Актион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53D8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«Экстренные закупки у едпоставщика: новые правила заказчика».</w:t>
            </w:r>
          </w:p>
        </w:tc>
      </w:tr>
      <w:tr w:rsidR="008B093D" w:rsidRPr="0009068B" w:rsidTr="008B093D">
        <w:trPr>
          <w:cantSplit/>
          <w:trHeight w:val="288"/>
          <w:tblHeader/>
          <w:jc w:val="center"/>
        </w:trPr>
        <w:tc>
          <w:tcPr>
            <w:tcW w:w="899" w:type="dxa"/>
            <w:vMerge w:val="restart"/>
          </w:tcPr>
          <w:p w:rsidR="008B093D" w:rsidRPr="0009068B" w:rsidRDefault="008B093D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7</w:t>
            </w:r>
          </w:p>
        </w:tc>
        <w:tc>
          <w:tcPr>
            <w:tcW w:w="1904" w:type="dxa"/>
            <w:vMerge w:val="restart"/>
          </w:tcPr>
          <w:p w:rsidR="008B093D" w:rsidRPr="0009068B" w:rsidRDefault="008B093D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  <w:vMerge w:val="restart"/>
          </w:tcPr>
          <w:p w:rsidR="008B093D" w:rsidRPr="0009068B" w:rsidRDefault="008B093D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Полищук</w:t>
            </w:r>
          </w:p>
          <w:p w:rsidR="008B093D" w:rsidRPr="0009068B" w:rsidRDefault="008B093D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Татьяна</w:t>
            </w:r>
          </w:p>
          <w:p w:rsidR="008B093D" w:rsidRPr="0009068B" w:rsidRDefault="008B093D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01" w:type="dxa"/>
          </w:tcPr>
          <w:p w:rsidR="008B093D" w:rsidRPr="0009068B" w:rsidRDefault="008B093D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8B093D" w:rsidRDefault="008B093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«Ивановский государственный университет»</w:t>
            </w:r>
          </w:p>
          <w:p w:rsidR="008B093D" w:rsidRPr="00505160" w:rsidRDefault="008B093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преподавания учебного предмета ОБЗР в условиях изменений ФОП ООО и ФОП СОО (практическая часть)»</w:t>
            </w:r>
          </w:p>
        </w:tc>
      </w:tr>
      <w:tr w:rsidR="008B093D" w:rsidRPr="0009068B" w:rsidTr="00505160">
        <w:trPr>
          <w:cantSplit/>
          <w:trHeight w:val="288"/>
          <w:tblHeader/>
          <w:jc w:val="center"/>
        </w:trPr>
        <w:tc>
          <w:tcPr>
            <w:tcW w:w="899" w:type="dxa"/>
            <w:vMerge/>
          </w:tcPr>
          <w:p w:rsidR="008B093D" w:rsidRPr="0009068B" w:rsidRDefault="008B093D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8B093D" w:rsidRPr="0009068B" w:rsidRDefault="008B093D" w:rsidP="00F16D17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8B093D" w:rsidRPr="0009068B" w:rsidRDefault="008B093D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8B093D" w:rsidRDefault="008B093D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8B093D" w:rsidRPr="0009068B" w:rsidRDefault="008B093D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749" w:type="dxa"/>
          </w:tcPr>
          <w:p w:rsidR="008B093D" w:rsidRDefault="008B093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университет».</w:t>
            </w:r>
          </w:p>
          <w:p w:rsidR="008B093D" w:rsidRPr="00505160" w:rsidRDefault="008B093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теории и методики преподавания в начальной школе».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Моржова Светлана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Николаевна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8C4B3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9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Шмидт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Иван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Эдуардович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F53D8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F53D8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10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Коржаева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Ирина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Анатольевна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8C4B3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D117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еализация требований обновленных ФГОС НОО, ФГОС ООО в работе учителя».</w:t>
            </w:r>
          </w:p>
        </w:tc>
      </w:tr>
      <w:tr w:rsidR="00B20106" w:rsidRPr="0009068B" w:rsidTr="00B20106">
        <w:trPr>
          <w:cantSplit/>
          <w:trHeight w:val="194"/>
          <w:tblHeader/>
          <w:jc w:val="center"/>
        </w:trPr>
        <w:tc>
          <w:tcPr>
            <w:tcW w:w="899" w:type="dxa"/>
            <w:vMerge w:val="restart"/>
          </w:tcPr>
          <w:p w:rsidR="00B20106" w:rsidRPr="0009068B" w:rsidRDefault="00B20106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11</w:t>
            </w:r>
          </w:p>
        </w:tc>
        <w:tc>
          <w:tcPr>
            <w:tcW w:w="1904" w:type="dxa"/>
            <w:vMerge w:val="restart"/>
          </w:tcPr>
          <w:p w:rsidR="00B20106" w:rsidRPr="0009068B" w:rsidRDefault="00B20106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  <w:vMerge w:val="restart"/>
          </w:tcPr>
          <w:p w:rsidR="00B20106" w:rsidRPr="0009068B" w:rsidRDefault="00B20106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Попкова Алена</w:t>
            </w:r>
          </w:p>
          <w:p w:rsidR="00B20106" w:rsidRPr="0009068B" w:rsidRDefault="00B20106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01" w:type="dxa"/>
          </w:tcPr>
          <w:p w:rsidR="00B20106" w:rsidRPr="0009068B" w:rsidRDefault="00B20106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B20106" w:rsidRDefault="00B20106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B20106" w:rsidRPr="00505160" w:rsidRDefault="00B20106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B20106" w:rsidRPr="0009068B" w:rsidTr="00505160">
        <w:trPr>
          <w:cantSplit/>
          <w:trHeight w:val="194"/>
          <w:tblHeader/>
          <w:jc w:val="center"/>
        </w:trPr>
        <w:tc>
          <w:tcPr>
            <w:tcW w:w="899" w:type="dxa"/>
            <w:vMerge/>
          </w:tcPr>
          <w:p w:rsidR="00B20106" w:rsidRPr="0009068B" w:rsidRDefault="00B20106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B20106" w:rsidRPr="0009068B" w:rsidRDefault="00B20106" w:rsidP="00F16D17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B20106" w:rsidRPr="0009068B" w:rsidRDefault="00B20106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B20106" w:rsidRDefault="00B20106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49" w:type="dxa"/>
          </w:tcPr>
          <w:p w:rsidR="007D1170" w:rsidRDefault="007D117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20106" w:rsidRPr="00505160" w:rsidRDefault="007D117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: система работы классного руководителя (куратора)».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12</w:t>
            </w:r>
          </w:p>
        </w:tc>
        <w:tc>
          <w:tcPr>
            <w:tcW w:w="1904" w:type="dxa"/>
          </w:tcPr>
          <w:p w:rsidR="00505160" w:rsidRPr="00DF36E0" w:rsidRDefault="00505160" w:rsidP="00F16D17">
            <w:pPr>
              <w:pStyle w:val="10"/>
              <w:shd w:val="clear" w:color="auto" w:fill="FFFFFF" w:themeFill="background1"/>
            </w:pPr>
            <w:r w:rsidRPr="00DF36E0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DF36E0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F36E0">
              <w:rPr>
                <w:sz w:val="20"/>
                <w:szCs w:val="20"/>
              </w:rPr>
              <w:t>Преснова</w:t>
            </w:r>
          </w:p>
          <w:p w:rsidR="00505160" w:rsidRPr="00DF36E0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F36E0">
              <w:rPr>
                <w:sz w:val="20"/>
                <w:szCs w:val="20"/>
              </w:rPr>
              <w:t>Людмила Алексеевна</w:t>
            </w:r>
          </w:p>
        </w:tc>
        <w:tc>
          <w:tcPr>
            <w:tcW w:w="1901" w:type="dxa"/>
          </w:tcPr>
          <w:p w:rsidR="00505160" w:rsidRPr="00DF36E0" w:rsidRDefault="00505160" w:rsidP="00F16D17">
            <w:pPr>
              <w:pStyle w:val="10"/>
              <w:shd w:val="clear" w:color="auto" w:fill="FFFFFF" w:themeFill="background1"/>
              <w:jc w:val="center"/>
            </w:pPr>
            <w:r w:rsidRPr="00DF36E0">
              <w:t>2022</w:t>
            </w:r>
          </w:p>
        </w:tc>
        <w:tc>
          <w:tcPr>
            <w:tcW w:w="2749" w:type="dxa"/>
          </w:tcPr>
          <w:p w:rsidR="00F15D26" w:rsidRDefault="00F15D26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F15D26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  <w:vMerge w:val="restart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13</w:t>
            </w:r>
          </w:p>
        </w:tc>
        <w:tc>
          <w:tcPr>
            <w:tcW w:w="1904" w:type="dxa"/>
            <w:vMerge w:val="restart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  <w:vMerge w:val="restart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9068B">
              <w:rPr>
                <w:sz w:val="20"/>
                <w:szCs w:val="20"/>
              </w:rPr>
              <w:t>Омарова</w:t>
            </w:r>
            <w:proofErr w:type="spellEnd"/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color w:val="00FF00"/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Мадина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color w:val="00FF00"/>
                <w:sz w:val="20"/>
                <w:szCs w:val="20"/>
              </w:rPr>
            </w:pPr>
            <w:proofErr w:type="spellStart"/>
            <w:r w:rsidRPr="0009068B">
              <w:rPr>
                <w:sz w:val="20"/>
                <w:szCs w:val="20"/>
              </w:rPr>
              <w:t>Омаровна</w:t>
            </w:r>
            <w:proofErr w:type="spellEnd"/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b/>
                <w:color w:val="00FF00"/>
                <w:sz w:val="20"/>
                <w:szCs w:val="20"/>
              </w:rPr>
            </w:pP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2023</w:t>
            </w:r>
          </w:p>
        </w:tc>
        <w:tc>
          <w:tcPr>
            <w:tcW w:w="2749" w:type="dxa"/>
          </w:tcPr>
          <w:p w:rsid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:rsidR="008C4B3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Формирование финансовой культуры у учащихся 6-11 классов на уроках обществознания»</w:t>
            </w:r>
          </w:p>
        </w:tc>
      </w:tr>
      <w:tr w:rsidR="00505160" w:rsidRPr="0009068B" w:rsidTr="00505160">
        <w:trPr>
          <w:cantSplit/>
          <w:trHeight w:val="68"/>
          <w:tblHeader/>
          <w:jc w:val="center"/>
        </w:trPr>
        <w:tc>
          <w:tcPr>
            <w:tcW w:w="899" w:type="dxa"/>
            <w:vMerge/>
          </w:tcPr>
          <w:p w:rsidR="00505160" w:rsidRPr="0009068B" w:rsidRDefault="00505160" w:rsidP="00F16D1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505160" w:rsidRPr="0009068B" w:rsidRDefault="00505160" w:rsidP="00F16D1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505160" w:rsidRPr="0009068B" w:rsidRDefault="00505160" w:rsidP="008C4B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2024</w:t>
            </w:r>
          </w:p>
        </w:tc>
        <w:tc>
          <w:tcPr>
            <w:tcW w:w="2749" w:type="dxa"/>
          </w:tcPr>
          <w:p w:rsidR="00505160" w:rsidRDefault="008C4B30" w:rsidP="00F96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«Российский детско-юношеский центр»</w:t>
            </w:r>
          </w:p>
          <w:p w:rsidR="008C4B30" w:rsidRPr="00505160" w:rsidRDefault="008C4B30" w:rsidP="00F96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организациями».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Учитель</w:t>
            </w:r>
          </w:p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09068B">
              <w:rPr>
                <w:sz w:val="20"/>
                <w:szCs w:val="20"/>
                <w:u w:val="single"/>
              </w:rPr>
              <w:t>(совместитель)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Сластникова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2023</w:t>
            </w:r>
          </w:p>
        </w:tc>
        <w:tc>
          <w:tcPr>
            <w:tcW w:w="2749" w:type="dxa"/>
          </w:tcPr>
          <w:p w:rsidR="0083372D" w:rsidRDefault="0083372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83372D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Стратегические направления развития среднего профессионального образования: расставляем приоритеты».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15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Грибова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Ирина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Геннадьевна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8C4B3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16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</w:pPr>
            <w:r w:rsidRPr="0009068B">
              <w:rPr>
                <w:sz w:val="20"/>
                <w:szCs w:val="20"/>
              </w:rPr>
              <w:t>Учитель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Сырова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Надежда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Витальевн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color w:val="00FF00"/>
                <w:sz w:val="20"/>
                <w:szCs w:val="20"/>
                <w:u w:val="single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8E08F3" w:rsidRDefault="008E08F3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8E08F3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  <w:tr w:rsidR="00505160" w:rsidRPr="0009068B" w:rsidTr="00505160">
        <w:trPr>
          <w:cantSplit/>
          <w:trHeight w:val="134"/>
          <w:tblHeader/>
          <w:jc w:val="center"/>
        </w:trPr>
        <w:tc>
          <w:tcPr>
            <w:tcW w:w="899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17</w:t>
            </w:r>
          </w:p>
        </w:tc>
        <w:tc>
          <w:tcPr>
            <w:tcW w:w="1904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rPr>
                <w:color w:val="00FF00"/>
              </w:rPr>
            </w:pPr>
            <w:r w:rsidRPr="0009068B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2616" w:type="dxa"/>
          </w:tcPr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Гурылева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Анна</w:t>
            </w:r>
          </w:p>
          <w:p w:rsidR="00505160" w:rsidRPr="0009068B" w:rsidRDefault="00505160" w:rsidP="008C4B30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Николаевна</w:t>
            </w:r>
          </w:p>
        </w:tc>
        <w:tc>
          <w:tcPr>
            <w:tcW w:w="1901" w:type="dxa"/>
          </w:tcPr>
          <w:p w:rsidR="00505160" w:rsidRPr="0009068B" w:rsidRDefault="00505160" w:rsidP="00F16D17">
            <w:pPr>
              <w:pStyle w:val="1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9068B">
              <w:rPr>
                <w:sz w:val="20"/>
                <w:szCs w:val="20"/>
              </w:rPr>
              <w:t>2022</w:t>
            </w:r>
          </w:p>
        </w:tc>
        <w:tc>
          <w:tcPr>
            <w:tcW w:w="2749" w:type="dxa"/>
          </w:tcPr>
          <w:p w:rsidR="008C4B3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 w:rsidRPr="00505160">
              <w:rPr>
                <w:sz w:val="20"/>
                <w:szCs w:val="20"/>
              </w:rPr>
              <w:t>ГАУ ДПО ИО «Университет непрерывного образования и инноваций»</w:t>
            </w:r>
          </w:p>
          <w:p w:rsidR="00505160" w:rsidRPr="00505160" w:rsidRDefault="008C4B30" w:rsidP="00F964D2">
            <w:pPr>
              <w:pStyle w:val="10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ФГОС НОО, ФГОС ООО в работе учителя»</w:t>
            </w:r>
          </w:p>
        </w:tc>
      </w:tr>
    </w:tbl>
    <w:p w:rsidR="00DF36E0" w:rsidRDefault="00DF36E0" w:rsidP="00DF36E0">
      <w:pPr>
        <w:pStyle w:val="10"/>
        <w:shd w:val="clear" w:color="auto" w:fill="FFFFFF" w:themeFill="background1"/>
      </w:pPr>
    </w:p>
    <w:p w:rsidR="00DF36E0" w:rsidRDefault="00DF36E0" w:rsidP="00DF36E0">
      <w:pPr>
        <w:pStyle w:val="10"/>
        <w:shd w:val="clear" w:color="auto" w:fill="FFFFFF" w:themeFill="background1"/>
      </w:pPr>
    </w:p>
    <w:p w:rsidR="00DF36E0" w:rsidRDefault="00DF36E0" w:rsidP="00DF36E0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p w:rsidR="00741332" w:rsidRDefault="00741332" w:rsidP="0009068B">
      <w:pPr>
        <w:pStyle w:val="10"/>
        <w:shd w:val="clear" w:color="auto" w:fill="FFFFFF" w:themeFill="background1"/>
      </w:pPr>
    </w:p>
    <w:sectPr w:rsidR="00741332" w:rsidSect="00505160">
      <w:pgSz w:w="11906" w:h="16838"/>
      <w:pgMar w:top="1134" w:right="568" w:bottom="1134" w:left="56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1332"/>
    <w:rsid w:val="0009068B"/>
    <w:rsid w:val="000D488A"/>
    <w:rsid w:val="00276EE7"/>
    <w:rsid w:val="0050378A"/>
    <w:rsid w:val="005041AB"/>
    <w:rsid w:val="00505160"/>
    <w:rsid w:val="00741332"/>
    <w:rsid w:val="007D1170"/>
    <w:rsid w:val="0083372D"/>
    <w:rsid w:val="00896343"/>
    <w:rsid w:val="008B093D"/>
    <w:rsid w:val="008C4B30"/>
    <w:rsid w:val="008C6ADE"/>
    <w:rsid w:val="008E08F3"/>
    <w:rsid w:val="009F7E5A"/>
    <w:rsid w:val="00A45630"/>
    <w:rsid w:val="00B03A08"/>
    <w:rsid w:val="00B11A46"/>
    <w:rsid w:val="00B15C7A"/>
    <w:rsid w:val="00B20106"/>
    <w:rsid w:val="00BC7B49"/>
    <w:rsid w:val="00BE385A"/>
    <w:rsid w:val="00C966F7"/>
    <w:rsid w:val="00CD0397"/>
    <w:rsid w:val="00DF36E0"/>
    <w:rsid w:val="00E06A65"/>
    <w:rsid w:val="00F15D26"/>
    <w:rsid w:val="00F53D80"/>
    <w:rsid w:val="00F924D3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46"/>
  </w:style>
  <w:style w:type="paragraph" w:styleId="1">
    <w:name w:val="heading 1"/>
    <w:basedOn w:val="10"/>
    <w:next w:val="10"/>
    <w:rsid w:val="007413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1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1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13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413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41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1332"/>
  </w:style>
  <w:style w:type="table" w:customStyle="1" w:styleId="TableNormal">
    <w:name w:val="Table Normal"/>
    <w:rsid w:val="00741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13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13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1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F030-4E35-4D06-9322-BBC5CAC4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15</cp:revision>
  <dcterms:created xsi:type="dcterms:W3CDTF">2024-11-14T06:42:00Z</dcterms:created>
  <dcterms:modified xsi:type="dcterms:W3CDTF">2025-06-24T08:11:00Z</dcterms:modified>
</cp:coreProperties>
</file>